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附件2</w:t>
      </w:r>
    </w:p>
    <w:p>
      <w:pPr>
        <w:pStyle w:val="8"/>
        <w:spacing w:before="0" w:beforeAutospacing="0" w:after="0" w:afterAutospacing="0" w:line="440" w:lineRule="atLeast"/>
        <w:ind w:firstLine="560" w:firstLineChars="200"/>
        <w:rPr>
          <w:rFonts w:hint="eastAsia" w:ascii="仿宋" w:hAnsi="仿宋" w:eastAsia="仿宋" w:cs="仿宋"/>
          <w:sz w:val="28"/>
          <w:szCs w:val="28"/>
        </w:rPr>
      </w:pPr>
    </w:p>
    <w:p>
      <w:pPr>
        <w:pStyle w:val="10"/>
        <w:ind w:firstLine="560"/>
        <w:rPr>
          <w:rFonts w:hint="eastAsia" w:ascii="仿宋" w:hAnsi="仿宋" w:eastAsia="仿宋" w:cs="仿宋"/>
          <w:sz w:val="28"/>
          <w:szCs w:val="28"/>
        </w:rPr>
      </w:pPr>
      <w:bookmarkStart w:id="0" w:name="_Hlk450146333"/>
    </w:p>
    <w:bookmarkEnd w:id="0"/>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hint="eastAsia" w:ascii="仿宋" w:hAnsi="仿宋" w:eastAsia="仿宋" w:cs="仿宋"/>
          <w:b/>
          <w:sz w:val="72"/>
          <w:szCs w:val="72"/>
        </w:rPr>
      </w:pPr>
    </w:p>
    <w:p>
      <w:pPr>
        <w:jc w:val="center"/>
        <w:rPr>
          <w:rFonts w:hint="eastAsia" w:ascii="仿宋" w:hAnsi="仿宋" w:eastAsia="仿宋" w:cs="仿宋"/>
          <w:b/>
          <w:sz w:val="72"/>
          <w:szCs w:val="72"/>
        </w:rPr>
      </w:pPr>
      <w:r>
        <w:rPr>
          <w:rFonts w:hint="eastAsia" w:ascii="仿宋" w:hAnsi="仿宋" w:eastAsia="仿宋" w:cs="仿宋"/>
          <w:b/>
          <w:sz w:val="72"/>
          <w:szCs w:val="72"/>
        </w:rPr>
        <w:t>件</w:t>
      </w:r>
    </w:p>
    <w:p>
      <w:pPr>
        <w:jc w:val="center"/>
        <w:rPr>
          <w:rFonts w:hint="eastAsia" w:ascii="仿宋" w:hAnsi="仿宋" w:eastAsia="仿宋" w:cs="仿宋"/>
          <w:sz w:val="28"/>
          <w:szCs w:val="28"/>
        </w:rPr>
      </w:pPr>
    </w:p>
    <w:p>
      <w:pPr>
        <w:pStyle w:val="10"/>
        <w:ind w:firstLine="560"/>
        <w:rPr>
          <w:rFonts w:hint="eastAsia" w:ascii="仿宋" w:hAnsi="仿宋" w:eastAsia="仿宋" w:cs="仿宋"/>
          <w:sz w:val="28"/>
          <w:szCs w:val="28"/>
        </w:rPr>
      </w:pPr>
    </w:p>
    <w:p>
      <w:pPr>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 购 单 位：</w:t>
      </w:r>
      <w:r>
        <w:rPr>
          <w:rFonts w:hint="eastAsia" w:ascii="仿宋" w:hAnsi="仿宋" w:eastAsia="仿宋" w:cs="仿宋"/>
          <w:sz w:val="28"/>
          <w:szCs w:val="28"/>
          <w:u w:val="single"/>
        </w:rPr>
        <w:t xml:space="preserve">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hint="eastAsia" w:ascii="仿宋" w:hAnsi="仿宋" w:eastAsia="仿宋" w:cs="仿宋"/>
          <w:sz w:val="28"/>
          <w:szCs w:val="28"/>
        </w:rPr>
      </w:pPr>
    </w:p>
    <w:p>
      <w:pPr>
        <w:spacing w:line="460" w:lineRule="exact"/>
        <w:rPr>
          <w:rFonts w:hint="eastAsia" w:ascii="仿宋" w:hAnsi="仿宋" w:eastAsia="仿宋" w:cs="仿宋"/>
          <w:sz w:val="28"/>
          <w:szCs w:val="28"/>
        </w:rPr>
      </w:pPr>
    </w:p>
    <w:p>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hint="eastAsia" w:ascii="仿宋" w:hAnsi="仿宋" w:eastAsia="仿宋" w:cs="仿宋"/>
          <w:b/>
          <w:sz w:val="28"/>
          <w:szCs w:val="28"/>
        </w:rPr>
      </w:pPr>
    </w:p>
    <w:tbl>
      <w:tblPr>
        <w:tblStyle w:val="11"/>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质量及服务保障</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sz w:val="28"/>
                <w:szCs w:val="28"/>
              </w:rPr>
              <w:t>服务响应时间承诺书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十</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bl>
    <w:p>
      <w:pPr>
        <w:pStyle w:val="9"/>
        <w:jc w:val="both"/>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hint="eastAsia" w:ascii="仿宋" w:hAnsi="仿宋" w:eastAsia="仿宋" w:cs="仿宋"/>
          <w:color w:val="000000"/>
          <w:sz w:val="28"/>
          <w:szCs w:val="28"/>
        </w:rPr>
      </w:pPr>
    </w:p>
    <w:p>
      <w:pPr>
        <w:spacing w:before="720" w:after="156" w:afterLines="50" w:line="500" w:lineRule="exact"/>
        <w:ind w:right="480"/>
        <w:rPr>
          <w:rFonts w:hint="eastAsia" w:ascii="仿宋" w:hAnsi="仿宋" w:eastAsia="仿宋" w:cs="仿宋"/>
          <w:color w:val="000000"/>
          <w:sz w:val="28"/>
          <w:szCs w:val="28"/>
        </w:rPr>
      </w:pPr>
    </w:p>
    <w:p>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pStyle w:val="9"/>
        <w:outlineLvl w:val="9"/>
        <w:rPr>
          <w:rFonts w:hint="eastAsia" w:ascii="仿宋" w:hAnsi="仿宋" w:eastAsia="仿宋" w:cs="仿宋"/>
          <w:sz w:val="28"/>
          <w:szCs w:val="28"/>
        </w:rPr>
      </w:pPr>
      <w:bookmarkStart w:id="1" w:name="_Toc516969098"/>
      <w:bookmarkStart w:id="2" w:name="_Toc148501698"/>
      <w:r>
        <w:rPr>
          <w:rFonts w:hint="eastAsia" w:ascii="仿宋" w:hAnsi="仿宋" w:eastAsia="仿宋" w:cs="仿宋"/>
          <w:sz w:val="28"/>
          <w:szCs w:val="28"/>
        </w:rPr>
        <w:t>二、法定代表人授权书</w:t>
      </w:r>
    </w:p>
    <w:p>
      <w:pPr>
        <w:pStyle w:val="2"/>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项目比选</w:t>
      </w:r>
      <w:r>
        <w:rPr>
          <w:rFonts w:hint="eastAsia" w:ascii="仿宋" w:hAnsi="仿宋" w:eastAsia="仿宋" w:cs="仿宋"/>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spacing w:line="240" w:lineRule="atLeast"/>
        <w:ind w:firstLine="3900" w:firstLineChars="1393"/>
        <w:rPr>
          <w:rFonts w:hint="eastAsia"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pStyle w:val="10"/>
        <w:ind w:firstLine="560"/>
        <w:rPr>
          <w:rFonts w:hint="eastAsia" w:ascii="仿宋" w:hAnsi="仿宋" w:eastAsia="仿宋" w:cs="仿宋"/>
          <w:sz w:val="28"/>
          <w:szCs w:val="28"/>
        </w:rPr>
      </w:pPr>
    </w:p>
    <w:p>
      <w:pPr>
        <w:pStyle w:val="10"/>
        <w:ind w:firstLine="560"/>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9"/>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pPr>
        <w:pStyle w:val="10"/>
        <w:ind w:firstLine="560"/>
        <w:jc w:val="center"/>
        <w:rPr>
          <w:rFonts w:hint="eastAsia" w:ascii="仿宋" w:hAnsi="仿宋" w:eastAsia="仿宋" w:cs="仿宋"/>
          <w:bCs/>
          <w:sz w:val="28"/>
          <w:szCs w:val="28"/>
        </w:rPr>
      </w:pPr>
      <w:r>
        <w:rPr>
          <w:rFonts w:hint="eastAsia" w:ascii="仿宋" w:hAnsi="仿宋" w:eastAsia="仿宋" w:cs="仿宋"/>
          <w:bCs/>
          <w:sz w:val="28"/>
          <w:szCs w:val="28"/>
        </w:rPr>
        <w:t>（自行制作格式）</w:t>
      </w: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hint="eastAsia" w:ascii="仿宋" w:hAnsi="仿宋" w:eastAsia="仿宋" w:cs="仿宋"/>
          <w:b/>
          <w:bCs/>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r>
        <w:rPr>
          <w:rFonts w:hint="eastAsia" w:ascii="仿宋" w:hAnsi="仿宋" w:eastAsia="仿宋" w:cs="仿宋"/>
          <w:sz w:val="28"/>
          <w:szCs w:val="28"/>
        </w:rPr>
        <w:t>四、申请函</w:t>
      </w:r>
    </w:p>
    <w:p>
      <w:pPr>
        <w:pStyle w:val="2"/>
        <w:rPr>
          <w:rFonts w:hint="eastAsia" w:ascii="仿宋" w:hAnsi="仿宋" w:eastAsia="仿宋" w:cs="仿宋"/>
          <w:sz w:val="28"/>
          <w:szCs w:val="28"/>
        </w:rPr>
      </w:pPr>
    </w:p>
    <w:p>
      <w:pPr>
        <w:pStyle w:val="5"/>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”比选公告，我方已详细审查全部公告内容和有关附件，据此我方郑重声明以下诸点，并对之负相应的法律责任。据此函，签字人兹宣布同意如下：</w:t>
      </w:r>
    </w:p>
    <w:p>
      <w:pPr>
        <w:ind w:firstLine="630"/>
        <w:rPr>
          <w:rFonts w:hint="eastAsia" w:ascii="仿宋" w:hAnsi="仿宋" w:eastAsia="仿宋" w:cs="仿宋"/>
          <w:sz w:val="28"/>
          <w:szCs w:val="28"/>
        </w:rPr>
      </w:pPr>
      <w:r>
        <w:rPr>
          <w:rFonts w:hint="eastAsia" w:ascii="仿宋" w:hAnsi="仿宋" w:eastAsia="仿宋" w:cs="仿宋"/>
          <w:sz w:val="28"/>
          <w:szCs w:val="28"/>
        </w:rPr>
        <w:t>1．按比选公告及附件规定提供交付的响应文件。</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2．我方根据比选公告及附件文件的规定，严格履行合同的责任和义务,并保证于贵方要求的日期内完成咨询及服务工作。</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hint="eastAsia" w:ascii="仿宋" w:hAnsi="仿宋" w:eastAsia="仿宋" w:cs="仿宋"/>
          <w:color w:val="000000"/>
          <w:sz w:val="28"/>
          <w:szCs w:val="28"/>
        </w:rPr>
      </w:pP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9"/>
        <w:outlineLvl w:val="9"/>
        <w:rPr>
          <w:rFonts w:hint="eastAsia" w:ascii="仿宋" w:hAnsi="仿宋" w:eastAsia="仿宋" w:cs="仿宋"/>
          <w:sz w:val="28"/>
          <w:szCs w:val="28"/>
        </w:rPr>
      </w:pPr>
    </w:p>
    <w:p>
      <w:pPr>
        <w:pStyle w:val="9"/>
        <w:outlineLvl w:val="9"/>
        <w:rPr>
          <w:rFonts w:hint="eastAsia" w:ascii="仿宋" w:hAnsi="仿宋" w:eastAsia="仿宋" w:cs="仿宋"/>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r>
        <w:rPr>
          <w:rFonts w:ascii="仿宋" w:hAnsi="仿宋" w:eastAsia="仿宋" w:cs="仿宋"/>
          <w:b/>
          <w:sz w:val="28"/>
          <w:szCs w:val="28"/>
        </w:rPr>
        <w:br w:type="page"/>
      </w:r>
      <w:r>
        <w:rPr>
          <w:rFonts w:hint="eastAsia" w:ascii="仿宋" w:hAnsi="仿宋" w:eastAsia="仿宋" w:cs="仿宋"/>
          <w:b/>
          <w:sz w:val="28"/>
          <w:szCs w:val="28"/>
        </w:rPr>
        <w:t>五、报价承诺函</w:t>
      </w:r>
    </w:p>
    <w:p>
      <w:pPr>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adjustRightInd w:val="0"/>
        <w:snapToGrid w:val="0"/>
        <w:ind w:firstLine="220" w:firstLineChars="200"/>
        <w:rPr>
          <w:rFonts w:ascii="宋体" w:hAnsi="宋体"/>
          <w:sz w:val="11"/>
          <w:szCs w:val="11"/>
        </w:rPr>
      </w:pP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hint="eastAsia" w:ascii="宋体" w:hAnsi="宋体"/>
          <w:sz w:val="24"/>
        </w:rPr>
      </w:pPr>
    </w:p>
    <w:p>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tabs>
          <w:tab w:val="left" w:pos="1815"/>
        </w:tabs>
        <w:jc w:val="center"/>
        <w:rPr>
          <w:rFonts w:hint="eastAsia"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六、质量及服务保障</w:t>
      </w:r>
    </w:p>
    <w:p>
      <w:pPr>
        <w:spacing w:line="360" w:lineRule="auto"/>
        <w:ind w:firstLine="2520" w:firstLineChars="9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hint="eastAsia" w:ascii="仿宋" w:hAnsi="仿宋" w:eastAsia="仿宋" w:cs="仿宋"/>
          <w:b/>
          <w:bCs/>
          <w:sz w:val="28"/>
          <w:szCs w:val="28"/>
        </w:rPr>
      </w:pPr>
    </w:p>
    <w:p>
      <w:pPr>
        <w:pStyle w:val="10"/>
        <w:ind w:firstLine="560"/>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pStyle w:val="10"/>
        <w:ind w:firstLine="0" w:firstLineChars="0"/>
        <w:jc w:val="center"/>
        <w:rPr>
          <w:rFonts w:hint="eastAsia" w:ascii="仿宋" w:hAnsi="仿宋" w:eastAsia="仿宋" w:cs="仿宋"/>
          <w:sz w:val="28"/>
          <w:szCs w:val="28"/>
        </w:rPr>
      </w:pPr>
    </w:p>
    <w:p>
      <w:pPr>
        <w:ind w:left="2"/>
        <w:jc w:val="center"/>
        <w:rPr>
          <w:rFonts w:hint="eastAsia" w:ascii="仿宋" w:hAnsi="仿宋" w:eastAsia="仿宋" w:cs="仿宋"/>
          <w:b/>
          <w:sz w:val="28"/>
          <w:szCs w:val="28"/>
        </w:rPr>
      </w:pPr>
      <w:r>
        <w:rPr>
          <w:rFonts w:hint="eastAsia" w:ascii="仿宋" w:hAnsi="仿宋" w:eastAsia="仿宋" w:cs="仿宋"/>
          <w:b/>
          <w:sz w:val="28"/>
          <w:szCs w:val="28"/>
        </w:rPr>
        <w:t>七、服务响应时间承诺书</w:t>
      </w:r>
    </w:p>
    <w:p>
      <w:pPr>
        <w:ind w:left="2"/>
        <w:jc w:val="center"/>
        <w:rPr>
          <w:rFonts w:hint="eastAsia" w:ascii="仿宋" w:hAnsi="仿宋" w:eastAsia="仿宋" w:cs="仿宋"/>
          <w:b/>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ind w:left="2"/>
        <w:jc w:val="left"/>
        <w:rPr>
          <w:rFonts w:hint="eastAsia" w:ascii="仿宋" w:hAnsi="仿宋" w:eastAsia="仿宋" w:cs="仿宋"/>
          <w:b/>
          <w:sz w:val="28"/>
          <w:szCs w:val="28"/>
        </w:rPr>
      </w:pPr>
    </w:p>
    <w:p>
      <w:pPr>
        <w:pStyle w:val="10"/>
        <w:ind w:firstLine="0" w:firstLineChars="0"/>
        <w:jc w:val="center"/>
        <w:rPr>
          <w:rFonts w:hint="eastAsia" w:ascii="仿宋" w:hAnsi="仿宋" w:eastAsia="仿宋" w:cs="仿宋"/>
          <w:sz w:val="28"/>
          <w:szCs w:val="28"/>
        </w:rPr>
      </w:pPr>
    </w:p>
    <w:p>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八、</w:t>
      </w:r>
      <w:r>
        <w:rPr>
          <w:rFonts w:hint="eastAsia" w:ascii="仿宋" w:hAnsi="仿宋" w:eastAsia="仿宋" w:cs="仿宋"/>
          <w:b/>
          <w:sz w:val="28"/>
          <w:szCs w:val="28"/>
        </w:rPr>
        <w:t>供应商诚信承诺书</w:t>
      </w:r>
    </w:p>
    <w:p>
      <w:pPr>
        <w:pStyle w:val="2"/>
        <w:rPr>
          <w:rFonts w:hint="eastAsia" w:ascii="仿宋" w:hAnsi="仿宋" w:eastAsia="仿宋" w:cs="仿宋"/>
          <w:sz w:val="28"/>
          <w:szCs w:val="28"/>
        </w:rPr>
      </w:pPr>
    </w:p>
    <w:p>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19"/>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３．本次比选如我单位成交，除不可抗力外，决不因任何其它原因放弃中标，否则将承担相应法律责任。</w:t>
      </w:r>
    </w:p>
    <w:p>
      <w:pPr>
        <w:pStyle w:val="19"/>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9"/>
        <w:spacing w:line="360" w:lineRule="auto"/>
        <w:ind w:firstLine="640"/>
        <w:rPr>
          <w:rFonts w:hint="eastAsia" w:ascii="仿宋" w:hAnsi="仿宋" w:eastAsia="仿宋" w:cs="仿宋"/>
          <w:kern w:val="2"/>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r>
        <w:rPr>
          <w:rFonts w:hint="eastAsia" w:ascii="仿宋" w:hAnsi="仿宋" w:eastAsia="仿宋" w:cs="仿宋"/>
          <w:color w:val="000000"/>
          <w:sz w:val="28"/>
          <w:szCs w:val="28"/>
        </w:rPr>
        <w:t xml:space="preserve"> </w:t>
      </w:r>
    </w:p>
    <w:p>
      <w:pPr>
        <w:pStyle w:val="10"/>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九、无重大违法记录声明函</w:t>
      </w:r>
    </w:p>
    <w:p>
      <w:pPr>
        <w:spacing w:line="440" w:lineRule="exact"/>
        <w:rPr>
          <w:rFonts w:hint="eastAsia"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致：安徽省委党校</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pPr>
        <w:rPr>
          <w:rFonts w:hint="eastAsia" w:ascii="仿宋" w:hAnsi="仿宋" w:eastAsia="仿宋" w:cs="仿宋"/>
          <w:sz w:val="28"/>
          <w:szCs w:val="28"/>
        </w:rPr>
      </w:pPr>
    </w:p>
    <w:p>
      <w:pPr>
        <w:rPr>
          <w:rFonts w:hint="eastAsia" w:ascii="仿宋" w:hAnsi="仿宋" w:eastAsia="仿宋" w:cs="仿宋"/>
          <w:b/>
          <w:kern w:val="0"/>
          <w:sz w:val="28"/>
          <w:szCs w:val="28"/>
        </w:rPr>
      </w:pPr>
      <w:r>
        <w:rPr>
          <w:rFonts w:hint="eastAsia" w:ascii="仿宋" w:hAnsi="仿宋" w:eastAsia="仿宋" w:cs="仿宋"/>
          <w:b/>
          <w:kern w:val="0"/>
          <w:sz w:val="28"/>
          <w:szCs w:val="28"/>
        </w:rPr>
        <w:br w:type="page"/>
      </w:r>
    </w:p>
    <w:p>
      <w:pPr>
        <w:jc w:val="center"/>
        <w:rPr>
          <w:rFonts w:hint="eastAsia" w:ascii="仿宋" w:hAnsi="仿宋" w:eastAsia="仿宋" w:cs="仿宋"/>
          <w:b/>
          <w:kern w:val="0"/>
          <w:sz w:val="28"/>
          <w:szCs w:val="28"/>
        </w:rPr>
      </w:pPr>
      <w:bookmarkStart w:id="3" w:name="_GoBack"/>
      <w:bookmarkEnd w:id="3"/>
      <w:r>
        <w:rPr>
          <w:rFonts w:hint="eastAsia" w:ascii="仿宋" w:hAnsi="仿宋" w:eastAsia="仿宋" w:cs="仿宋"/>
          <w:b/>
          <w:kern w:val="0"/>
          <w:sz w:val="28"/>
          <w:szCs w:val="28"/>
        </w:rPr>
        <w:t>十、其他资料</w:t>
      </w:r>
    </w:p>
    <w:p>
      <w:pPr>
        <w:jc w:val="center"/>
        <w:rPr>
          <w:rFonts w:ascii="仿宋" w:hAnsi="仿宋" w:eastAsia="仿宋" w:cs="仿宋"/>
          <w:kern w:val="0"/>
          <w:sz w:val="28"/>
          <w:szCs w:val="28"/>
        </w:rPr>
      </w:pPr>
      <w:r>
        <w:rPr>
          <w:rFonts w:hint="eastAsia" w:ascii="仿宋" w:hAnsi="仿宋" w:eastAsia="仿宋" w:cs="仿宋"/>
          <w:kern w:val="0"/>
          <w:sz w:val="28"/>
          <w:szCs w:val="28"/>
        </w:rPr>
        <w:t>根据评审办法由供应商自行补充，格式自拟</w:t>
      </w:r>
    </w:p>
    <w:p>
      <w:pPr>
        <w:rPr>
          <w:rFonts w:hint="eastAsia" w:ascii="仿宋" w:hAnsi="仿宋" w:eastAsia="仿宋" w:cs="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mQ1M2NlMTY0MTY0MjU5ZWZjNDljYTQ3NTQzMjYifQ=="/>
  </w:docVars>
  <w:rsids>
    <w:rsidRoot w:val="00627EF0"/>
    <w:rsid w:val="000A3775"/>
    <w:rsid w:val="000B2F0A"/>
    <w:rsid w:val="000E7768"/>
    <w:rsid w:val="0015385E"/>
    <w:rsid w:val="00153932"/>
    <w:rsid w:val="00173341"/>
    <w:rsid w:val="00187977"/>
    <w:rsid w:val="00193761"/>
    <w:rsid w:val="001B0282"/>
    <w:rsid w:val="001F46E4"/>
    <w:rsid w:val="001F506C"/>
    <w:rsid w:val="00213738"/>
    <w:rsid w:val="00221E38"/>
    <w:rsid w:val="0023495E"/>
    <w:rsid w:val="00236190"/>
    <w:rsid w:val="002438DD"/>
    <w:rsid w:val="002F2B55"/>
    <w:rsid w:val="003276C5"/>
    <w:rsid w:val="00343436"/>
    <w:rsid w:val="003962E8"/>
    <w:rsid w:val="003B571E"/>
    <w:rsid w:val="003C1217"/>
    <w:rsid w:val="003C4422"/>
    <w:rsid w:val="003D04FA"/>
    <w:rsid w:val="003D4671"/>
    <w:rsid w:val="003E1370"/>
    <w:rsid w:val="003E3EB1"/>
    <w:rsid w:val="0040420E"/>
    <w:rsid w:val="00444492"/>
    <w:rsid w:val="004779C5"/>
    <w:rsid w:val="0048733E"/>
    <w:rsid w:val="004B3438"/>
    <w:rsid w:val="004E518D"/>
    <w:rsid w:val="004F7050"/>
    <w:rsid w:val="005111EA"/>
    <w:rsid w:val="00520DDF"/>
    <w:rsid w:val="00537ABA"/>
    <w:rsid w:val="00596A58"/>
    <w:rsid w:val="005C40B1"/>
    <w:rsid w:val="005C445F"/>
    <w:rsid w:val="005C79A0"/>
    <w:rsid w:val="005F711E"/>
    <w:rsid w:val="006023B1"/>
    <w:rsid w:val="006206B9"/>
    <w:rsid w:val="006219E3"/>
    <w:rsid w:val="00627EF0"/>
    <w:rsid w:val="00662FCA"/>
    <w:rsid w:val="006716F4"/>
    <w:rsid w:val="0067559A"/>
    <w:rsid w:val="0068321E"/>
    <w:rsid w:val="00695F97"/>
    <w:rsid w:val="006A32ED"/>
    <w:rsid w:val="006C6F70"/>
    <w:rsid w:val="006D66F3"/>
    <w:rsid w:val="006F55D9"/>
    <w:rsid w:val="00701FF8"/>
    <w:rsid w:val="0070421B"/>
    <w:rsid w:val="00733711"/>
    <w:rsid w:val="00752687"/>
    <w:rsid w:val="00753643"/>
    <w:rsid w:val="0075596C"/>
    <w:rsid w:val="00774C06"/>
    <w:rsid w:val="0078650A"/>
    <w:rsid w:val="007D7320"/>
    <w:rsid w:val="007E3A65"/>
    <w:rsid w:val="007F5F47"/>
    <w:rsid w:val="00814AB6"/>
    <w:rsid w:val="00820935"/>
    <w:rsid w:val="0082401E"/>
    <w:rsid w:val="00852DE6"/>
    <w:rsid w:val="008D426C"/>
    <w:rsid w:val="008D6BE6"/>
    <w:rsid w:val="00905AC7"/>
    <w:rsid w:val="009102FB"/>
    <w:rsid w:val="00921F5E"/>
    <w:rsid w:val="00923881"/>
    <w:rsid w:val="00941D3A"/>
    <w:rsid w:val="009541D1"/>
    <w:rsid w:val="009632C9"/>
    <w:rsid w:val="00967997"/>
    <w:rsid w:val="009915C2"/>
    <w:rsid w:val="009F0424"/>
    <w:rsid w:val="009F5899"/>
    <w:rsid w:val="00A01453"/>
    <w:rsid w:val="00A01FF5"/>
    <w:rsid w:val="00A36B3D"/>
    <w:rsid w:val="00A36FF4"/>
    <w:rsid w:val="00A37F3B"/>
    <w:rsid w:val="00A77F6E"/>
    <w:rsid w:val="00A96E3C"/>
    <w:rsid w:val="00AC0168"/>
    <w:rsid w:val="00AD6E68"/>
    <w:rsid w:val="00AE7766"/>
    <w:rsid w:val="00B07688"/>
    <w:rsid w:val="00B43008"/>
    <w:rsid w:val="00B45092"/>
    <w:rsid w:val="00BA2796"/>
    <w:rsid w:val="00BB2149"/>
    <w:rsid w:val="00BB2D60"/>
    <w:rsid w:val="00BC68D3"/>
    <w:rsid w:val="00BD189F"/>
    <w:rsid w:val="00BE23B4"/>
    <w:rsid w:val="00BF71CF"/>
    <w:rsid w:val="00C034F9"/>
    <w:rsid w:val="00C17FBE"/>
    <w:rsid w:val="00C219FC"/>
    <w:rsid w:val="00C34105"/>
    <w:rsid w:val="00C53EE2"/>
    <w:rsid w:val="00CB4958"/>
    <w:rsid w:val="00CC3606"/>
    <w:rsid w:val="00CD1316"/>
    <w:rsid w:val="00D20973"/>
    <w:rsid w:val="00D23671"/>
    <w:rsid w:val="00D245B9"/>
    <w:rsid w:val="00D55FF4"/>
    <w:rsid w:val="00D63989"/>
    <w:rsid w:val="00D94F98"/>
    <w:rsid w:val="00DD0439"/>
    <w:rsid w:val="00DD58D6"/>
    <w:rsid w:val="00DE0440"/>
    <w:rsid w:val="00DF2BBB"/>
    <w:rsid w:val="00E21D44"/>
    <w:rsid w:val="00E277A4"/>
    <w:rsid w:val="00E333DB"/>
    <w:rsid w:val="00E54E19"/>
    <w:rsid w:val="00E81673"/>
    <w:rsid w:val="00EC39A8"/>
    <w:rsid w:val="00EC5D1C"/>
    <w:rsid w:val="00EE7264"/>
    <w:rsid w:val="00F10632"/>
    <w:rsid w:val="00F11B4E"/>
    <w:rsid w:val="00F1797A"/>
    <w:rsid w:val="00F34351"/>
    <w:rsid w:val="00F438AE"/>
    <w:rsid w:val="00F55473"/>
    <w:rsid w:val="00F7666F"/>
    <w:rsid w:val="00F91F8C"/>
    <w:rsid w:val="00FA569D"/>
    <w:rsid w:val="00FD41C5"/>
    <w:rsid w:val="01B45F53"/>
    <w:rsid w:val="03E875C2"/>
    <w:rsid w:val="04210C0F"/>
    <w:rsid w:val="060A1BC3"/>
    <w:rsid w:val="080A2EFB"/>
    <w:rsid w:val="098975B6"/>
    <w:rsid w:val="0C35497C"/>
    <w:rsid w:val="0C7D30C0"/>
    <w:rsid w:val="0CAB233C"/>
    <w:rsid w:val="0EE662DE"/>
    <w:rsid w:val="10441346"/>
    <w:rsid w:val="12802DDC"/>
    <w:rsid w:val="128A485A"/>
    <w:rsid w:val="132C472E"/>
    <w:rsid w:val="15247CE3"/>
    <w:rsid w:val="154B2514"/>
    <w:rsid w:val="1763174C"/>
    <w:rsid w:val="17B71F74"/>
    <w:rsid w:val="18FF4F7E"/>
    <w:rsid w:val="1900257A"/>
    <w:rsid w:val="19277E96"/>
    <w:rsid w:val="1A2309D0"/>
    <w:rsid w:val="1B216FF6"/>
    <w:rsid w:val="1BFF3579"/>
    <w:rsid w:val="1CDD61B4"/>
    <w:rsid w:val="1CE441DD"/>
    <w:rsid w:val="1D591CDD"/>
    <w:rsid w:val="200D5204"/>
    <w:rsid w:val="20400AD7"/>
    <w:rsid w:val="218A52E1"/>
    <w:rsid w:val="21A778E5"/>
    <w:rsid w:val="21FF6FD1"/>
    <w:rsid w:val="2234515F"/>
    <w:rsid w:val="22823FC1"/>
    <w:rsid w:val="22E86CC6"/>
    <w:rsid w:val="24CA6F23"/>
    <w:rsid w:val="253D7A53"/>
    <w:rsid w:val="257C35CE"/>
    <w:rsid w:val="257E1342"/>
    <w:rsid w:val="267F5E84"/>
    <w:rsid w:val="26927114"/>
    <w:rsid w:val="2796076F"/>
    <w:rsid w:val="279A3A2F"/>
    <w:rsid w:val="295172C7"/>
    <w:rsid w:val="29E7750E"/>
    <w:rsid w:val="2B5D2726"/>
    <w:rsid w:val="2BEB2EB4"/>
    <w:rsid w:val="2C237B7F"/>
    <w:rsid w:val="2D764060"/>
    <w:rsid w:val="2DA2005D"/>
    <w:rsid w:val="2DC9347B"/>
    <w:rsid w:val="2DF277C8"/>
    <w:rsid w:val="2EC02340"/>
    <w:rsid w:val="2EC56E90"/>
    <w:rsid w:val="30CB77B0"/>
    <w:rsid w:val="318E27A7"/>
    <w:rsid w:val="32B805E8"/>
    <w:rsid w:val="32C66D11"/>
    <w:rsid w:val="33AE7768"/>
    <w:rsid w:val="33F75ECC"/>
    <w:rsid w:val="38D724F1"/>
    <w:rsid w:val="3A3D3D8B"/>
    <w:rsid w:val="3C167661"/>
    <w:rsid w:val="3D41433C"/>
    <w:rsid w:val="3DC27549"/>
    <w:rsid w:val="3E1373AE"/>
    <w:rsid w:val="3E1373B2"/>
    <w:rsid w:val="409270E9"/>
    <w:rsid w:val="43EE2B28"/>
    <w:rsid w:val="44C7490E"/>
    <w:rsid w:val="44CD2F7B"/>
    <w:rsid w:val="451630CA"/>
    <w:rsid w:val="456210DA"/>
    <w:rsid w:val="46DE74E1"/>
    <w:rsid w:val="471E71F3"/>
    <w:rsid w:val="477B1B08"/>
    <w:rsid w:val="47A0337C"/>
    <w:rsid w:val="49E36D22"/>
    <w:rsid w:val="4B2F0B48"/>
    <w:rsid w:val="4B51329D"/>
    <w:rsid w:val="4C73403B"/>
    <w:rsid w:val="4CBA1A1D"/>
    <w:rsid w:val="4D0441A7"/>
    <w:rsid w:val="4D4D02D1"/>
    <w:rsid w:val="4D667954"/>
    <w:rsid w:val="4E6948C9"/>
    <w:rsid w:val="4E7641A1"/>
    <w:rsid w:val="4FA548A5"/>
    <w:rsid w:val="51C8443F"/>
    <w:rsid w:val="51E16625"/>
    <w:rsid w:val="54256A8D"/>
    <w:rsid w:val="557D2549"/>
    <w:rsid w:val="563F01C8"/>
    <w:rsid w:val="575055B0"/>
    <w:rsid w:val="5A38350E"/>
    <w:rsid w:val="5AD9436D"/>
    <w:rsid w:val="5B405760"/>
    <w:rsid w:val="5BD63A0A"/>
    <w:rsid w:val="5CD8057F"/>
    <w:rsid w:val="5E713BF2"/>
    <w:rsid w:val="5EE05FA9"/>
    <w:rsid w:val="5F2F6765"/>
    <w:rsid w:val="5FA75C2C"/>
    <w:rsid w:val="602D1036"/>
    <w:rsid w:val="60CD3B79"/>
    <w:rsid w:val="661B7818"/>
    <w:rsid w:val="66696265"/>
    <w:rsid w:val="6B984F67"/>
    <w:rsid w:val="6CA50421"/>
    <w:rsid w:val="6CB26EB5"/>
    <w:rsid w:val="6F226BEF"/>
    <w:rsid w:val="6F3C31E9"/>
    <w:rsid w:val="705401EC"/>
    <w:rsid w:val="71EF37A1"/>
    <w:rsid w:val="724C472D"/>
    <w:rsid w:val="739A48BB"/>
    <w:rsid w:val="76EA07F1"/>
    <w:rsid w:val="79600161"/>
    <w:rsid w:val="7C18352F"/>
    <w:rsid w:val="7C20041F"/>
    <w:rsid w:val="7DFE237D"/>
    <w:rsid w:val="7E251923"/>
    <w:rsid w:val="7E40299D"/>
    <w:rsid w:val="7FB219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Plain Text"/>
    <w:basedOn w:val="1"/>
    <w:autoRedefine/>
    <w:qFormat/>
    <w:uiPriority w:val="0"/>
    <w:rPr>
      <w:rFonts w:ascii="宋体" w:hAnsi="Courier New"/>
    </w:rPr>
  </w:style>
  <w:style w:type="paragraph" w:styleId="5">
    <w:name w:val="Date"/>
    <w:basedOn w:val="1"/>
    <w:next w:val="1"/>
    <w:autoRedefine/>
    <w:unhideWhenUsed/>
    <w:qFormat/>
    <w:uiPriority w:val="0"/>
    <w:rPr>
      <w:rFonts w:ascii="Times New Roman" w:hAnsi="Times New Roman" w:eastAsia="宋体" w:cs="Times New Roman"/>
      <w:b/>
      <w:sz w:val="28"/>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9">
    <w:name w:val="Title"/>
    <w:basedOn w:val="1"/>
    <w:next w:val="2"/>
    <w:autoRedefine/>
    <w:qFormat/>
    <w:uiPriority w:val="0"/>
    <w:pPr>
      <w:spacing w:before="240" w:after="60"/>
      <w:jc w:val="center"/>
      <w:outlineLvl w:val="0"/>
    </w:pPr>
    <w:rPr>
      <w:rFonts w:ascii="Arial" w:hAnsi="Arial" w:eastAsia="黑体" w:cs="Times New Roman"/>
      <w:b/>
      <w:sz w:val="40"/>
      <w:szCs w:val="24"/>
    </w:rPr>
  </w:style>
  <w:style w:type="paragraph" w:styleId="10">
    <w:name w:val="Body Text First Indent 2"/>
    <w:basedOn w:val="3"/>
    <w:autoRedefine/>
    <w:unhideWhenUsed/>
    <w:qFormat/>
    <w:uiPriority w:val="99"/>
    <w:pPr>
      <w:ind w:firstLine="420" w:firstLineChars="200"/>
    </w:pPr>
  </w:style>
  <w:style w:type="table" w:styleId="12">
    <w:name w:val="Table Grid"/>
    <w:basedOn w:val="11"/>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autoRedefine/>
    <w:qFormat/>
    <w:uiPriority w:val="0"/>
    <w:rPr>
      <w:color w:val="800080"/>
      <w:u w:val="single"/>
    </w:rPr>
  </w:style>
  <w:style w:type="character" w:styleId="15">
    <w:name w:val="Hyperlink"/>
    <w:autoRedefine/>
    <w:qFormat/>
    <w:uiPriority w:val="0"/>
    <w:rPr>
      <w:color w:val="0000FF"/>
      <w:u w:val="single"/>
    </w:rPr>
  </w:style>
  <w:style w:type="character" w:customStyle="1" w:styleId="16">
    <w:name w:val="bsharetext"/>
    <w:basedOn w:val="13"/>
    <w:autoRedefine/>
    <w:qFormat/>
    <w:uiPriority w:val="0"/>
  </w:style>
  <w:style w:type="character" w:customStyle="1" w:styleId="17">
    <w:name w:val="页眉 Char"/>
    <w:link w:val="7"/>
    <w:autoRedefine/>
    <w:qFormat/>
    <w:uiPriority w:val="0"/>
    <w:rPr>
      <w:rFonts w:ascii="Calibri" w:hAnsi="Calibri"/>
      <w:kern w:val="2"/>
      <w:sz w:val="18"/>
      <w:szCs w:val="18"/>
    </w:rPr>
  </w:style>
  <w:style w:type="paragraph" w:customStyle="1" w:styleId="18">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19">
    <w:name w:val="p15"/>
    <w:basedOn w:val="1"/>
    <w:autoRedefine/>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中国石油大学</Company>
  <Pages>3</Pages>
  <Words>323</Words>
  <Characters>1847</Characters>
  <Lines>15</Lines>
  <Paragraphs>4</Paragraphs>
  <TotalTime>0</TotalTime>
  <ScaleCrop>false</ScaleCrop>
  <LinksUpToDate>false</LinksUpToDate>
  <CharactersWithSpaces>2166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2021-01-11T06:52:00Z</dcterms:created>
  <dc:creator>admin</dc:creator>
  <cp:lastModifiedBy>你猜猜</cp:lastModifiedBy>
  <dcterms:modified xsi:type="dcterms:W3CDTF">2024-03-08T01:31:11Z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F6ABE398223D4F0097E68F72AB344C4B_13</vt:lpwstr>
  </property>
</Properties>
</file>