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《全省党校（行政学院）系统重点课题》活页</w:t>
      </w:r>
    </w:p>
    <w:p>
      <w:pPr>
        <w:spacing w:line="600" w:lineRule="exact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通讯评审专家意见</w:t>
      </w:r>
    </w:p>
    <w:tbl>
      <w:tblPr>
        <w:tblStyle w:val="5"/>
        <w:tblW w:w="8970" w:type="dxa"/>
        <w:jc w:val="center"/>
        <w:tblInd w:w="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0"/>
        <w:gridCol w:w="992"/>
        <w:gridCol w:w="3260"/>
        <w:gridCol w:w="2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75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指标分值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评分</w:t>
            </w:r>
          </w:p>
        </w:tc>
        <w:tc>
          <w:tcPr>
            <w:tcW w:w="6228" w:type="dxa"/>
            <w:gridSpan w:val="2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指标说明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1750" w:type="dxa"/>
            <w:shd w:val="clear" w:color="auto" w:fill="auto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选题</w:t>
            </w:r>
            <w:r>
              <w:rPr>
                <w:rFonts w:hint="eastAsia"/>
                <w:b/>
                <w:bCs/>
              </w:rPr>
              <w:t>30分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</w:rPr>
            </w:pPr>
          </w:p>
        </w:tc>
        <w:tc>
          <w:tcPr>
            <w:tcW w:w="6228" w:type="dxa"/>
            <w:gridSpan w:val="2"/>
            <w:shd w:val="clear" w:color="auto" w:fill="auto"/>
            <w:vAlign w:val="center"/>
          </w:tcPr>
          <w:p>
            <w:pPr>
              <w:ind w:right="-107" w:rightChars="-51"/>
              <w:rPr>
                <w:rFonts w:hint="eastAsia" w:ascii="楷体_GB2312" w:eastAsia="楷体_GB2312"/>
                <w:b/>
                <w:bCs/>
              </w:rPr>
            </w:pPr>
            <w:r>
              <w:rPr>
                <w:rFonts w:hint="eastAsia" w:ascii="楷体_GB2312" w:eastAsia="楷体_GB2312"/>
              </w:rPr>
              <w:t>选题的学术价值或应用价值，对国内外研究状况的总体把握程度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750" w:type="dxa"/>
            <w:shd w:val="clear" w:color="auto" w:fill="auto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论证</w:t>
            </w:r>
            <w:r>
              <w:rPr>
                <w:rFonts w:hint="eastAsia"/>
                <w:b/>
                <w:bCs/>
              </w:rPr>
              <w:t>50分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</w:rPr>
            </w:pPr>
          </w:p>
        </w:tc>
        <w:tc>
          <w:tcPr>
            <w:tcW w:w="6228" w:type="dxa"/>
            <w:gridSpan w:val="2"/>
            <w:shd w:val="clear" w:color="auto" w:fill="auto"/>
            <w:vAlign w:val="center"/>
          </w:tcPr>
          <w:p>
            <w:pPr>
              <w:ind w:right="-107" w:rightChars="-51"/>
              <w:rPr>
                <w:rFonts w:hint="eastAsia" w:ascii="楷体_GB2312" w:eastAsia="楷体_GB2312"/>
                <w:b/>
                <w:bCs/>
              </w:rPr>
            </w:pPr>
            <w:r>
              <w:rPr>
                <w:rFonts w:hint="eastAsia" w:ascii="楷体_GB2312" w:eastAsia="楷体_GB2312"/>
              </w:rPr>
              <w:t>研究内容、基本观点、研究思路、研究方法、创新之处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750" w:type="dxa"/>
            <w:shd w:val="clear" w:color="auto" w:fill="auto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研究基础</w:t>
            </w:r>
            <w:r>
              <w:rPr>
                <w:rFonts w:hint="eastAsia"/>
                <w:b/>
                <w:bCs/>
              </w:rPr>
              <w:t>20分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</w:rPr>
            </w:pPr>
          </w:p>
        </w:tc>
        <w:tc>
          <w:tcPr>
            <w:tcW w:w="6228" w:type="dxa"/>
            <w:gridSpan w:val="2"/>
            <w:shd w:val="clear" w:color="auto" w:fill="auto"/>
            <w:vAlign w:val="center"/>
          </w:tcPr>
          <w:p>
            <w:pPr>
              <w:ind w:right="-107" w:rightChars="-51"/>
              <w:rPr>
                <w:rFonts w:hint="eastAsia" w:ascii="楷体_GB2312" w:eastAsia="楷体_GB2312"/>
                <w:b/>
                <w:bCs/>
              </w:rPr>
            </w:pPr>
            <w:r>
              <w:rPr>
                <w:rFonts w:hint="eastAsia" w:ascii="楷体_GB2312" w:eastAsia="楷体_GB2312"/>
              </w:rPr>
              <w:t>课题负责人研究积累和成果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750" w:type="dxa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总分</w:t>
            </w:r>
          </w:p>
        </w:tc>
        <w:tc>
          <w:tcPr>
            <w:tcW w:w="992" w:type="dxa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3260" w:type="dxa"/>
            <w:vAlign w:val="center"/>
          </w:tcPr>
          <w:p>
            <w:pPr>
              <w:tabs>
                <w:tab w:val="right" w:pos="5157"/>
              </w:tabs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是否建议入围</w:t>
            </w:r>
          </w:p>
        </w:tc>
        <w:tc>
          <w:tcPr>
            <w:tcW w:w="2968" w:type="dxa"/>
            <w:vAlign w:val="center"/>
          </w:tcPr>
          <w:p>
            <w:pPr>
              <w:tabs>
                <w:tab w:val="right" w:pos="5157"/>
              </w:tabs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（是/否）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75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备注</w:t>
            </w:r>
          </w:p>
        </w:tc>
        <w:tc>
          <w:tcPr>
            <w:tcW w:w="7220" w:type="dxa"/>
            <w:gridSpan w:val="3"/>
            <w:vAlign w:val="center"/>
          </w:tcPr>
          <w:p>
            <w:pPr>
              <w:ind w:firstLine="420" w:firstLineChars="200"/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8970" w:type="dxa"/>
            <w:gridSpan w:val="4"/>
          </w:tcPr>
          <w:p>
            <w:pPr>
              <w:ind w:firstLine="4483" w:firstLineChars="1595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评审专家（签章）：</w:t>
            </w:r>
          </w:p>
        </w:tc>
      </w:tr>
    </w:tbl>
    <w:p>
      <w:pPr>
        <w:ind w:left="-540" w:leftChars="-257" w:firstLine="420" w:firstLineChars="200"/>
        <w:rPr>
          <w:rFonts w:eastAsia="楷体_GB2312"/>
        </w:rPr>
      </w:pPr>
      <w:r>
        <w:rPr>
          <w:rFonts w:hint="eastAsia" w:eastAsia="楷体_GB2312"/>
        </w:rPr>
        <w:t>注：</w:t>
      </w:r>
      <w:r>
        <w:rPr>
          <w:rFonts w:hint="eastAsia" w:ascii="楷体_GB2312" w:eastAsia="楷体_GB2312"/>
        </w:rPr>
        <w:t>上表由通讯评审专家填写。</w:t>
      </w:r>
    </w:p>
    <w:p>
      <w:pPr>
        <w:ind w:left="90" w:leftChars="43"/>
        <w:rPr>
          <w:rFonts w:eastAsia="楷体_GB2312"/>
        </w:rPr>
      </w:pPr>
    </w:p>
    <w:p>
      <w:pPr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选题方向：</w:t>
      </w:r>
    </w:p>
    <w:p>
      <w:pPr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研究题目：</w:t>
      </w:r>
    </w:p>
    <w:tbl>
      <w:tblPr>
        <w:tblStyle w:val="5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0" w:type="dxa"/>
          </w:tcPr>
          <w:p>
            <w:pPr>
              <w:ind w:firstLine="480" w:firstLineChars="200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1.选题：本课题研究现状述评，选题的意义。</w:t>
            </w:r>
          </w:p>
          <w:p>
            <w:pPr>
              <w:ind w:firstLine="480" w:firstLineChars="200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2.本课题研究计划和安排。</w:t>
            </w:r>
          </w:p>
          <w:p>
            <w:pPr>
              <w:ind w:firstLine="480" w:firstLineChars="200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3.本课题研究主要内容、基本思路、</w:t>
            </w:r>
            <w:bookmarkStart w:id="0" w:name="_GoBack"/>
            <w:bookmarkEnd w:id="0"/>
            <w:r>
              <w:rPr>
                <w:rFonts w:hint="eastAsia" w:ascii="楷体" w:hAnsi="楷体" w:eastAsia="楷体"/>
                <w:sz w:val="24"/>
              </w:rPr>
              <w:t>研究方法、重点难点、基本观点和创新之处。</w:t>
            </w:r>
          </w:p>
          <w:p>
            <w:pPr>
              <w:ind w:firstLine="480" w:firstLineChars="200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4.前期相关研究成果和主要参考文献。限4000字以内。</w:t>
            </w: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  <w:r>
              <w:rPr>
                <w:rFonts w:hint="eastAsia" w:eastAsia="黑体"/>
              </w:rPr>
              <w:t>（可另加页）</w:t>
            </w: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ind w:firstLine="420" w:firstLineChars="200"/>
              <w:rPr>
                <w:rFonts w:eastAsia="黑体"/>
              </w:rPr>
            </w:pPr>
          </w:p>
          <w:p>
            <w:pPr>
              <w:rPr>
                <w:rFonts w:eastAsia="黑体"/>
              </w:rPr>
            </w:pPr>
          </w:p>
        </w:tc>
      </w:tr>
    </w:tbl>
    <w:p>
      <w:pPr>
        <w:tabs>
          <w:tab w:val="left" w:pos="0"/>
        </w:tabs>
        <w:ind w:left="1" w:leftChars="-85" w:hanging="179" w:hangingChars="85"/>
        <w:rPr>
          <w:rFonts w:ascii="宋体" w:hAnsi="宋体"/>
          <w:b/>
          <w:bCs/>
        </w:rPr>
      </w:pPr>
      <w:r>
        <w:rPr>
          <w:rFonts w:hint="eastAsia" w:ascii="宋体" w:hAnsi="宋体"/>
          <w:b/>
          <w:bCs/>
        </w:rPr>
        <w:t>注：</w:t>
      </w:r>
    </w:p>
    <w:p>
      <w:pPr>
        <w:pStyle w:val="7"/>
        <w:numPr>
          <w:ilvl w:val="0"/>
          <w:numId w:val="1"/>
        </w:numPr>
        <w:tabs>
          <w:tab w:val="left" w:pos="0"/>
        </w:tabs>
        <w:ind w:firstLineChars="0"/>
        <w:rPr>
          <w:rFonts w:ascii="楷体" w:hAnsi="楷体" w:eastAsia="楷体"/>
          <w:spacing w:val="-4"/>
          <w:sz w:val="24"/>
        </w:rPr>
      </w:pPr>
      <w:r>
        <w:rPr>
          <w:rFonts w:hint="eastAsia" w:ascii="楷体" w:hAnsi="楷体" w:eastAsia="楷体"/>
          <w:spacing w:val="-4"/>
          <w:sz w:val="24"/>
        </w:rPr>
        <w:t>活页文字表述中</w:t>
      </w:r>
      <w:r>
        <w:rPr>
          <w:rFonts w:hint="eastAsia" w:ascii="楷体" w:hAnsi="楷体" w:eastAsia="楷体"/>
          <w:b/>
          <w:spacing w:val="-4"/>
          <w:sz w:val="24"/>
        </w:rPr>
        <w:t>不得直接或间接透露个人信息或相关背景资料</w:t>
      </w:r>
      <w:r>
        <w:rPr>
          <w:rFonts w:hint="eastAsia" w:ascii="楷体" w:hAnsi="楷体" w:eastAsia="楷体"/>
          <w:spacing w:val="-4"/>
          <w:sz w:val="24"/>
        </w:rPr>
        <w:t>，否则取消参评资格。</w:t>
      </w:r>
    </w:p>
    <w:p>
      <w:pPr>
        <w:pStyle w:val="7"/>
        <w:numPr>
          <w:ilvl w:val="0"/>
          <w:numId w:val="1"/>
        </w:numPr>
        <w:tabs>
          <w:tab w:val="left" w:pos="0"/>
        </w:tabs>
        <w:ind w:firstLineChars="0"/>
        <w:rPr>
          <w:rFonts w:ascii="楷体" w:hAnsi="楷体" w:eastAsia="楷体"/>
          <w:spacing w:val="-4"/>
          <w:sz w:val="24"/>
        </w:rPr>
      </w:pPr>
      <w:r>
        <w:rPr>
          <w:rFonts w:hint="eastAsia" w:ascii="楷体" w:hAnsi="楷体" w:eastAsia="楷体"/>
          <w:sz w:val="24"/>
        </w:rPr>
        <w:t>研究题目要与《申请书》一致，一般不加副标题。</w:t>
      </w:r>
    </w:p>
    <w:p>
      <w:pPr>
        <w:pStyle w:val="7"/>
        <w:numPr>
          <w:ilvl w:val="0"/>
          <w:numId w:val="1"/>
        </w:numPr>
        <w:tabs>
          <w:tab w:val="left" w:pos="0"/>
        </w:tabs>
        <w:ind w:firstLineChars="0"/>
        <w:rPr>
          <w:rFonts w:ascii="宋体" w:hAnsi="宋体"/>
          <w:spacing w:val="-4"/>
        </w:rPr>
      </w:pPr>
      <w:r>
        <w:rPr>
          <w:rFonts w:hint="eastAsia" w:ascii="楷体" w:hAnsi="楷体" w:eastAsia="楷体"/>
          <w:sz w:val="24"/>
        </w:rPr>
        <w:t>前期相关研究成果只能填写成果名称、成果形式（如论文、专著、研究报告等）、成果数量，</w:t>
      </w:r>
      <w:r>
        <w:rPr>
          <w:rFonts w:hint="eastAsia" w:ascii="楷体" w:hAnsi="楷体" w:eastAsia="楷体"/>
          <w:b/>
          <w:sz w:val="24"/>
        </w:rPr>
        <w:t>不得填写成果作者、单位、刊物或出版社名称、发表或出版时间等</w:t>
      </w:r>
      <w:r>
        <w:rPr>
          <w:rFonts w:hint="eastAsia" w:ascii="楷体" w:hAnsi="楷体" w:eastAsia="楷体"/>
          <w:sz w:val="24"/>
        </w:rPr>
        <w:t>信息。与本课题研究无关的成果以及主持或参加的各类项目等不能填写。课题负责人和参加者成果分开填写。课题负责人前期研究成果不列入参考文献。</w:t>
      </w:r>
    </w:p>
    <w:p>
      <w:pPr>
        <w:pStyle w:val="7"/>
        <w:numPr>
          <w:ilvl w:val="0"/>
          <w:numId w:val="1"/>
        </w:numPr>
        <w:tabs>
          <w:tab w:val="left" w:pos="0"/>
        </w:tabs>
        <w:ind w:firstLineChars="0"/>
        <w:rPr>
          <w:rFonts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A4纸双面印制.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906CE2"/>
    <w:multiLevelType w:val="multilevel"/>
    <w:tmpl w:val="7C906CE2"/>
    <w:lvl w:ilvl="0" w:tentative="0">
      <w:start w:val="1"/>
      <w:numFmt w:val="decimal"/>
      <w:lvlText w:val="%1."/>
      <w:lvlJc w:val="left"/>
      <w:pPr>
        <w:ind w:left="385" w:hanging="360"/>
      </w:pPr>
      <w:rPr>
        <w:rFonts w:hint="default" w:asciiTheme="minorHAnsi" w:hAnsiTheme="minorHAnsi"/>
      </w:rPr>
    </w:lvl>
    <w:lvl w:ilvl="1" w:tentative="0">
      <w:start w:val="1"/>
      <w:numFmt w:val="lowerLetter"/>
      <w:lvlText w:val="%2)"/>
      <w:lvlJc w:val="left"/>
      <w:pPr>
        <w:ind w:left="865" w:hanging="420"/>
      </w:pPr>
    </w:lvl>
    <w:lvl w:ilvl="2" w:tentative="0">
      <w:start w:val="1"/>
      <w:numFmt w:val="lowerRoman"/>
      <w:lvlText w:val="%3."/>
      <w:lvlJc w:val="right"/>
      <w:pPr>
        <w:ind w:left="1285" w:hanging="420"/>
      </w:pPr>
    </w:lvl>
    <w:lvl w:ilvl="3" w:tentative="0">
      <w:start w:val="1"/>
      <w:numFmt w:val="decimal"/>
      <w:lvlText w:val="%4."/>
      <w:lvlJc w:val="left"/>
      <w:pPr>
        <w:ind w:left="1705" w:hanging="420"/>
      </w:pPr>
    </w:lvl>
    <w:lvl w:ilvl="4" w:tentative="0">
      <w:start w:val="1"/>
      <w:numFmt w:val="lowerLetter"/>
      <w:lvlText w:val="%5)"/>
      <w:lvlJc w:val="left"/>
      <w:pPr>
        <w:ind w:left="2125" w:hanging="420"/>
      </w:pPr>
    </w:lvl>
    <w:lvl w:ilvl="5" w:tentative="0">
      <w:start w:val="1"/>
      <w:numFmt w:val="lowerRoman"/>
      <w:lvlText w:val="%6."/>
      <w:lvlJc w:val="right"/>
      <w:pPr>
        <w:ind w:left="2545" w:hanging="420"/>
      </w:pPr>
    </w:lvl>
    <w:lvl w:ilvl="6" w:tentative="0">
      <w:start w:val="1"/>
      <w:numFmt w:val="decimal"/>
      <w:lvlText w:val="%7."/>
      <w:lvlJc w:val="left"/>
      <w:pPr>
        <w:ind w:left="2965" w:hanging="420"/>
      </w:pPr>
    </w:lvl>
    <w:lvl w:ilvl="7" w:tentative="0">
      <w:start w:val="1"/>
      <w:numFmt w:val="lowerLetter"/>
      <w:lvlText w:val="%8)"/>
      <w:lvlJc w:val="left"/>
      <w:pPr>
        <w:ind w:left="3385" w:hanging="420"/>
      </w:pPr>
    </w:lvl>
    <w:lvl w:ilvl="8" w:tentative="0">
      <w:start w:val="1"/>
      <w:numFmt w:val="lowerRoman"/>
      <w:lvlText w:val="%9."/>
      <w:lvlJc w:val="right"/>
      <w:pPr>
        <w:ind w:left="380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A156FB"/>
    <w:rsid w:val="000000FF"/>
    <w:rsid w:val="00034044"/>
    <w:rsid w:val="00061DEC"/>
    <w:rsid w:val="00085A0D"/>
    <w:rsid w:val="0012714D"/>
    <w:rsid w:val="00144B13"/>
    <w:rsid w:val="001C6871"/>
    <w:rsid w:val="0025301F"/>
    <w:rsid w:val="002A417D"/>
    <w:rsid w:val="004955DA"/>
    <w:rsid w:val="004E5592"/>
    <w:rsid w:val="00652E99"/>
    <w:rsid w:val="00682CE2"/>
    <w:rsid w:val="007156C3"/>
    <w:rsid w:val="007A5DB4"/>
    <w:rsid w:val="007C34D4"/>
    <w:rsid w:val="00892363"/>
    <w:rsid w:val="00951502"/>
    <w:rsid w:val="009E103B"/>
    <w:rsid w:val="009F2463"/>
    <w:rsid w:val="009F36D9"/>
    <w:rsid w:val="00A07297"/>
    <w:rsid w:val="00A26531"/>
    <w:rsid w:val="00B65516"/>
    <w:rsid w:val="00BE099D"/>
    <w:rsid w:val="00CD4AC0"/>
    <w:rsid w:val="00E2279C"/>
    <w:rsid w:val="00EA5138"/>
    <w:rsid w:val="00ED0169"/>
    <w:rsid w:val="1A707B4D"/>
    <w:rsid w:val="2BBE6E9C"/>
    <w:rsid w:val="33105033"/>
    <w:rsid w:val="35C2359B"/>
    <w:rsid w:val="36AB4C95"/>
    <w:rsid w:val="3E154CC6"/>
    <w:rsid w:val="4F1F1B2A"/>
    <w:rsid w:val="5C010E46"/>
    <w:rsid w:val="65141ED8"/>
    <w:rsid w:val="71A1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黑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</Words>
  <Characters>459</Characters>
  <Lines>3</Lines>
  <Paragraphs>1</Paragraphs>
  <TotalTime>23</TotalTime>
  <ScaleCrop>false</ScaleCrop>
  <LinksUpToDate>false</LinksUpToDate>
  <CharactersWithSpaces>538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2016-04-27T07:31:00Z</dcterms:created>
  <dc:creator>hp</dc:creator>
  <cp:lastModifiedBy>陈明明</cp:lastModifiedBy>
  <dcterms:modified xsi:type="dcterms:W3CDTF">2019-03-28T07:31:25Z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